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2126"/>
        <w:gridCol w:w="1410"/>
      </w:tblGrid>
      <w:tr w:rsidR="00097DF6" w:rsidTr="00727E9B">
        <w:tc>
          <w:tcPr>
            <w:tcW w:w="4106" w:type="dxa"/>
          </w:tcPr>
          <w:p w:rsidR="00097DF6" w:rsidRPr="00FE08B9" w:rsidRDefault="00FE08B9" w:rsidP="00FE08B9">
            <w:pPr>
              <w:jc w:val="center"/>
              <w:rPr>
                <w:rFonts w:hint="cs"/>
                <w:b/>
                <w:bCs/>
                <w:sz w:val="36"/>
                <w:szCs w:val="36"/>
                <w:u w:val="single"/>
                <w:lang w:bidi="he-IL"/>
              </w:rPr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  <w:u w:val="single"/>
                <w:lang w:bidi="he-IL"/>
              </w:rPr>
              <w:t>Pictograph</w:t>
            </w:r>
          </w:p>
        </w:tc>
        <w:tc>
          <w:tcPr>
            <w:tcW w:w="1559" w:type="dxa"/>
          </w:tcPr>
          <w:p w:rsidR="00097DF6" w:rsidRPr="00FE08B9" w:rsidRDefault="00FE08B9" w:rsidP="00FE08B9">
            <w:pPr>
              <w:jc w:val="center"/>
              <w:rPr>
                <w:rFonts w:hint="cs"/>
                <w:b/>
                <w:bCs/>
                <w:sz w:val="36"/>
                <w:szCs w:val="36"/>
                <w:u w:val="single"/>
                <w:lang w:bidi="he-IL"/>
              </w:rPr>
            </w:pPr>
            <w:r>
              <w:rPr>
                <w:b/>
                <w:bCs/>
                <w:sz w:val="36"/>
                <w:szCs w:val="36"/>
                <w:u w:val="single"/>
                <w:lang w:bidi="he-IL"/>
              </w:rPr>
              <w:t>Number</w:t>
            </w:r>
          </w:p>
        </w:tc>
        <w:tc>
          <w:tcPr>
            <w:tcW w:w="1560" w:type="dxa"/>
          </w:tcPr>
          <w:p w:rsidR="00097DF6" w:rsidRPr="00FE08B9" w:rsidRDefault="00FE08B9" w:rsidP="00FE08B9">
            <w:pPr>
              <w:jc w:val="center"/>
              <w:rPr>
                <w:rFonts w:hint="cs"/>
                <w:b/>
                <w:bCs/>
                <w:sz w:val="36"/>
                <w:szCs w:val="36"/>
                <w:u w:val="single"/>
                <w:lang w:bidi="he-IL"/>
              </w:rPr>
            </w:pPr>
            <w:r w:rsidRPr="00FE08B9">
              <w:rPr>
                <w:b/>
                <w:bCs/>
                <w:sz w:val="36"/>
                <w:szCs w:val="36"/>
                <w:u w:val="single"/>
                <w:lang w:bidi="he-IL"/>
              </w:rPr>
              <w:t>Sound</w:t>
            </w:r>
          </w:p>
        </w:tc>
        <w:tc>
          <w:tcPr>
            <w:tcW w:w="2126" w:type="dxa"/>
          </w:tcPr>
          <w:p w:rsidR="00097DF6" w:rsidRPr="0056758C" w:rsidRDefault="0056758C" w:rsidP="0056758C">
            <w:pPr>
              <w:jc w:val="center"/>
              <w:rPr>
                <w:rFonts w:hint="cs"/>
                <w:b/>
                <w:bCs/>
                <w:sz w:val="36"/>
                <w:szCs w:val="36"/>
                <w:u w:val="single"/>
                <w:lang w:bidi="he-IL"/>
              </w:rPr>
            </w:pPr>
            <w:r w:rsidRPr="0056758C">
              <w:rPr>
                <w:b/>
                <w:bCs/>
                <w:sz w:val="36"/>
                <w:szCs w:val="36"/>
                <w:u w:val="single"/>
                <w:lang w:bidi="he-IL"/>
              </w:rPr>
              <w:t>Name</w:t>
            </w:r>
          </w:p>
        </w:tc>
        <w:tc>
          <w:tcPr>
            <w:tcW w:w="1410" w:type="dxa"/>
          </w:tcPr>
          <w:p w:rsidR="00097DF6" w:rsidRPr="0056758C" w:rsidRDefault="0056758C" w:rsidP="00097DF6">
            <w:pPr>
              <w:jc w:val="center"/>
              <w:rPr>
                <w:b/>
                <w:bCs/>
                <w:sz w:val="36"/>
                <w:szCs w:val="36"/>
                <w:u w:val="single"/>
                <w:lang w:bidi="he-IL"/>
              </w:rPr>
            </w:pPr>
            <w:r w:rsidRPr="0056758C">
              <w:rPr>
                <w:b/>
                <w:bCs/>
                <w:sz w:val="36"/>
                <w:szCs w:val="36"/>
                <w:u w:val="single"/>
                <w:lang w:bidi="he-IL"/>
              </w:rPr>
              <w:t>Letter</w:t>
            </w:r>
          </w:p>
        </w:tc>
      </w:tr>
      <w:tr w:rsidR="00097DF6" w:rsidTr="00727E9B">
        <w:tc>
          <w:tcPr>
            <w:tcW w:w="4106" w:type="dxa"/>
          </w:tcPr>
          <w:p w:rsidR="00097DF6" w:rsidRDefault="009E4723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Ox</w:t>
            </w:r>
            <w:r w:rsidR="002862C0">
              <w:rPr>
                <w:sz w:val="36"/>
                <w:szCs w:val="36"/>
                <w:lang w:bidi="he-IL"/>
              </w:rPr>
              <w:t>, strength, first</w:t>
            </w:r>
          </w:p>
        </w:tc>
        <w:tc>
          <w:tcPr>
            <w:tcW w:w="1559" w:type="dxa"/>
          </w:tcPr>
          <w:p w:rsidR="00097DF6" w:rsidRDefault="00FE08B9" w:rsidP="00FE08B9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1</w:t>
            </w:r>
          </w:p>
        </w:tc>
        <w:tc>
          <w:tcPr>
            <w:tcW w:w="1560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silent</w:t>
            </w:r>
          </w:p>
        </w:tc>
        <w:tc>
          <w:tcPr>
            <w:tcW w:w="2126" w:type="dxa"/>
          </w:tcPr>
          <w:p w:rsidR="00097DF6" w:rsidRDefault="00FE08B9" w:rsidP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Aleph</w:t>
            </w:r>
          </w:p>
        </w:tc>
        <w:tc>
          <w:tcPr>
            <w:tcW w:w="1410" w:type="dxa"/>
          </w:tcPr>
          <w:p w:rsidR="00097DF6" w:rsidRPr="00097DF6" w:rsidRDefault="00097DF6" w:rsidP="00097DF6">
            <w:pPr>
              <w:jc w:val="center"/>
              <w:rPr>
                <w:rFonts w:ascii="Baskerville Old Face" w:hAnsi="Baskerville Old Face"/>
                <w:sz w:val="36"/>
                <w:szCs w:val="36"/>
                <w:lang w:bidi="he-IL"/>
              </w:rPr>
            </w:pPr>
            <w:r w:rsidRPr="00097DF6">
              <w:rPr>
                <w:rFonts w:ascii="Baskerville Old Face" w:hAnsi="Baskerville Old Face"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097DF6" w:rsidTr="00727E9B">
        <w:tc>
          <w:tcPr>
            <w:tcW w:w="4106" w:type="dxa"/>
          </w:tcPr>
          <w:p w:rsidR="00097DF6" w:rsidRDefault="009E4723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House</w:t>
            </w:r>
            <w:r w:rsidR="002862C0">
              <w:rPr>
                <w:sz w:val="36"/>
                <w:szCs w:val="36"/>
                <w:lang w:bidi="he-IL"/>
              </w:rPr>
              <w:t>, in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2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b</w:t>
            </w:r>
            <w:r>
              <w:rPr>
                <w:sz w:val="36"/>
                <w:szCs w:val="36"/>
                <w:lang w:bidi="he-IL"/>
              </w:rPr>
              <w:br/>
              <w:t>v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Bet</w:t>
            </w:r>
            <w:r>
              <w:rPr>
                <w:sz w:val="36"/>
                <w:szCs w:val="36"/>
                <w:lang w:bidi="he-IL"/>
              </w:rPr>
              <w:br/>
              <w:t>Vet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ב</w:t>
            </w:r>
            <w:r>
              <w:rPr>
                <w:sz w:val="36"/>
                <w:szCs w:val="36"/>
                <w:rtl/>
                <w:lang w:bidi="he-IL"/>
              </w:rPr>
              <w:br/>
            </w:r>
            <w:r>
              <w:rPr>
                <w:rFonts w:hint="cs"/>
                <w:sz w:val="36"/>
                <w:szCs w:val="36"/>
                <w:rtl/>
                <w:lang w:bidi="he-IL"/>
              </w:rPr>
              <w:t>ב</w:t>
            </w:r>
          </w:p>
        </w:tc>
      </w:tr>
      <w:tr w:rsidR="00097DF6" w:rsidTr="00727E9B">
        <w:tc>
          <w:tcPr>
            <w:tcW w:w="4106" w:type="dxa"/>
          </w:tcPr>
          <w:p w:rsidR="00097DF6" w:rsidRDefault="009E4723" w:rsidP="009E4723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Camel, lifted up</w:t>
            </w:r>
            <w:r w:rsidR="002862C0">
              <w:rPr>
                <w:sz w:val="36"/>
                <w:szCs w:val="36"/>
                <w:lang w:bidi="he-IL"/>
              </w:rPr>
              <w:t>, pride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3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g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Gimel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ג</w:t>
            </w:r>
          </w:p>
        </w:tc>
      </w:tr>
      <w:tr w:rsidR="00097DF6" w:rsidTr="00727E9B">
        <w:tc>
          <w:tcPr>
            <w:tcW w:w="4106" w:type="dxa"/>
          </w:tcPr>
          <w:p w:rsidR="00097DF6" w:rsidRDefault="00112FA5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Door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4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d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Dalet</w:t>
            </w:r>
            <w:proofErr w:type="spellEnd"/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ד</w:t>
            </w:r>
          </w:p>
        </w:tc>
      </w:tr>
      <w:tr w:rsidR="00097DF6" w:rsidTr="00727E9B">
        <w:tc>
          <w:tcPr>
            <w:tcW w:w="4106" w:type="dxa"/>
          </w:tcPr>
          <w:p w:rsidR="00097DF6" w:rsidRDefault="00501C86" w:rsidP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Arms raised, r</w:t>
            </w:r>
            <w:r w:rsidR="002862C0">
              <w:rPr>
                <w:sz w:val="36"/>
                <w:szCs w:val="36"/>
                <w:lang w:bidi="he-IL"/>
              </w:rPr>
              <w:t>eveal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5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h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He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ה</w:t>
            </w:r>
          </w:p>
        </w:tc>
      </w:tr>
      <w:tr w:rsidR="00097DF6" w:rsidTr="00727E9B">
        <w:tc>
          <w:tcPr>
            <w:tcW w:w="4106" w:type="dxa"/>
          </w:tcPr>
          <w:p w:rsidR="00097DF6" w:rsidRDefault="002862C0" w:rsidP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Nail</w:t>
            </w:r>
            <w:r w:rsidR="00501C86">
              <w:rPr>
                <w:sz w:val="36"/>
                <w:szCs w:val="36"/>
                <w:lang w:bidi="he-IL"/>
              </w:rPr>
              <w:t>, tent peg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6</w:t>
            </w:r>
          </w:p>
        </w:tc>
        <w:tc>
          <w:tcPr>
            <w:tcW w:w="1560" w:type="dxa"/>
          </w:tcPr>
          <w:p w:rsidR="00097DF6" w:rsidRDefault="007E52C4" w:rsidP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v (w)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Vav</w:t>
            </w:r>
            <w:proofErr w:type="spellEnd"/>
          </w:p>
        </w:tc>
        <w:tc>
          <w:tcPr>
            <w:tcW w:w="1410" w:type="dxa"/>
          </w:tcPr>
          <w:p w:rsidR="00097DF6" w:rsidRPr="00097DF6" w:rsidRDefault="00097DF6" w:rsidP="00097DF6">
            <w:pPr>
              <w:jc w:val="center"/>
              <w:rPr>
                <w:rFonts w:ascii="Martina" w:hAnsi="Martina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ו</w:t>
            </w:r>
          </w:p>
        </w:tc>
      </w:tr>
      <w:tr w:rsidR="00097DF6" w:rsidTr="00727E9B">
        <w:tc>
          <w:tcPr>
            <w:tcW w:w="4106" w:type="dxa"/>
          </w:tcPr>
          <w:p w:rsidR="00097DF6" w:rsidRDefault="002862C0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Weapon, cut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7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z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Zayin</w:t>
            </w:r>
            <w:proofErr w:type="spellEnd"/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ז</w:t>
            </w:r>
          </w:p>
        </w:tc>
      </w:tr>
      <w:tr w:rsidR="00097DF6" w:rsidTr="00727E9B">
        <w:tc>
          <w:tcPr>
            <w:tcW w:w="4106" w:type="dxa"/>
          </w:tcPr>
          <w:p w:rsidR="00097DF6" w:rsidRDefault="002862C0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Camp, fence, wall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8</w:t>
            </w:r>
          </w:p>
        </w:tc>
        <w:tc>
          <w:tcPr>
            <w:tcW w:w="1560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ch</w:t>
            </w:r>
            <w:proofErr w:type="spellEnd"/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Chet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ח</w:t>
            </w:r>
          </w:p>
        </w:tc>
      </w:tr>
      <w:tr w:rsidR="00097DF6" w:rsidTr="00727E9B">
        <w:tc>
          <w:tcPr>
            <w:tcW w:w="4106" w:type="dxa"/>
          </w:tcPr>
          <w:p w:rsidR="00097DF6" w:rsidRDefault="002862C0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 xml:space="preserve">Snake, </w:t>
            </w:r>
            <w:r w:rsidR="00501C86">
              <w:rPr>
                <w:sz w:val="36"/>
                <w:szCs w:val="36"/>
                <w:lang w:bidi="he-IL"/>
              </w:rPr>
              <w:t xml:space="preserve">basket, </w:t>
            </w:r>
            <w:r>
              <w:rPr>
                <w:sz w:val="36"/>
                <w:szCs w:val="36"/>
                <w:lang w:bidi="he-IL"/>
              </w:rPr>
              <w:t>surround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9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t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Tet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ט</w:t>
            </w:r>
          </w:p>
        </w:tc>
      </w:tr>
      <w:tr w:rsidR="00097DF6" w:rsidTr="00727E9B">
        <w:tc>
          <w:tcPr>
            <w:tcW w:w="4106" w:type="dxa"/>
          </w:tcPr>
          <w:p w:rsidR="00097DF6" w:rsidRDefault="002862C0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Hand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10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y</w:t>
            </w:r>
          </w:p>
        </w:tc>
        <w:tc>
          <w:tcPr>
            <w:tcW w:w="2126" w:type="dxa"/>
          </w:tcPr>
          <w:p w:rsidR="00097DF6" w:rsidRDefault="00FE08B9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Yod</w:t>
            </w:r>
            <w:proofErr w:type="spellEnd"/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097DF6" w:rsidTr="00B43E3F">
        <w:trPr>
          <w:trHeight w:val="839"/>
        </w:trPr>
        <w:tc>
          <w:tcPr>
            <w:tcW w:w="4106" w:type="dxa"/>
          </w:tcPr>
          <w:p w:rsidR="009C4E0D" w:rsidRDefault="002862C0">
            <w:pPr>
              <w:rPr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Palm (open hand), cover, allow</w:t>
            </w:r>
          </w:p>
          <w:p w:rsidR="009C4E0D" w:rsidRDefault="009C4E0D">
            <w:pPr>
              <w:rPr>
                <w:rFonts w:hint="cs"/>
                <w:sz w:val="36"/>
                <w:szCs w:val="36"/>
                <w:lang w:bidi="he-IL"/>
              </w:rPr>
            </w:pP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20</w:t>
            </w:r>
          </w:p>
        </w:tc>
        <w:tc>
          <w:tcPr>
            <w:tcW w:w="1560" w:type="dxa"/>
          </w:tcPr>
          <w:p w:rsidR="00097DF6" w:rsidRDefault="009C4E0D" w:rsidP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c</w:t>
            </w:r>
            <w:r w:rsidR="00BB2A8B">
              <w:rPr>
                <w:sz w:val="36"/>
                <w:szCs w:val="36"/>
                <w:lang w:bidi="he-IL"/>
              </w:rPr>
              <w:br/>
            </w:r>
            <w:proofErr w:type="spellStart"/>
            <w:r w:rsidR="00BB2A8B">
              <w:rPr>
                <w:sz w:val="36"/>
                <w:szCs w:val="36"/>
                <w:lang w:bidi="he-IL"/>
              </w:rPr>
              <w:t>ch</w:t>
            </w:r>
            <w:proofErr w:type="spellEnd"/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C</w:t>
            </w:r>
            <w:r w:rsidR="009C4E0D">
              <w:rPr>
                <w:sz w:val="36"/>
                <w:szCs w:val="36"/>
                <w:lang w:bidi="he-IL"/>
              </w:rPr>
              <w:t>aph</w:t>
            </w:r>
            <w:proofErr w:type="spellEnd"/>
            <w:r w:rsidR="009C4E0D">
              <w:rPr>
                <w:sz w:val="36"/>
                <w:szCs w:val="36"/>
                <w:lang w:bidi="he-IL"/>
              </w:rPr>
              <w:br/>
            </w:r>
            <w:proofErr w:type="spellStart"/>
            <w:r w:rsidR="009C4E0D">
              <w:rPr>
                <w:sz w:val="36"/>
                <w:szCs w:val="36"/>
                <w:lang w:bidi="he-IL"/>
              </w:rPr>
              <w:t>Chaph</w:t>
            </w:r>
            <w:proofErr w:type="spellEnd"/>
            <w:r w:rsidR="00BB2A8B">
              <w:rPr>
                <w:sz w:val="36"/>
                <w:szCs w:val="36"/>
                <w:lang w:bidi="he-IL"/>
              </w:rPr>
              <w:br/>
            </w:r>
            <w:proofErr w:type="spellStart"/>
            <w:r w:rsidR="00BB2A8B">
              <w:rPr>
                <w:sz w:val="36"/>
                <w:szCs w:val="36"/>
                <w:lang w:bidi="he-IL"/>
              </w:rPr>
              <w:t>Caph</w:t>
            </w:r>
            <w:proofErr w:type="spellEnd"/>
            <w:r w:rsidR="00BB2A8B">
              <w:rPr>
                <w:sz w:val="36"/>
                <w:szCs w:val="36"/>
                <w:lang w:bidi="he-IL"/>
              </w:rPr>
              <w:t xml:space="preserve"> </w:t>
            </w:r>
            <w:proofErr w:type="spellStart"/>
            <w:r w:rsidR="00BB2A8B">
              <w:rPr>
                <w:sz w:val="36"/>
                <w:szCs w:val="36"/>
                <w:lang w:bidi="he-IL"/>
              </w:rPr>
              <w:t>sofit</w:t>
            </w:r>
            <w:proofErr w:type="spellEnd"/>
          </w:p>
        </w:tc>
        <w:tc>
          <w:tcPr>
            <w:tcW w:w="1410" w:type="dxa"/>
            <w:shd w:val="clear" w:color="auto" w:fill="FFE599" w:themeFill="accent4" w:themeFillTint="66"/>
          </w:tcPr>
          <w:p w:rsidR="00097DF6" w:rsidRPr="00B42FFD" w:rsidRDefault="00097DF6" w:rsidP="00BB2A8B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 w:rsidRPr="00B42FFD">
              <w:rPr>
                <w:rFonts w:hint="cs"/>
                <w:sz w:val="36"/>
                <w:szCs w:val="36"/>
                <w:rtl/>
                <w:lang w:bidi="he-IL"/>
              </w:rPr>
              <w:t>כ</w:t>
            </w:r>
            <w:r w:rsidRPr="00B42FFD">
              <w:rPr>
                <w:sz w:val="36"/>
                <w:szCs w:val="36"/>
                <w:rtl/>
                <w:lang w:bidi="he-IL"/>
              </w:rPr>
              <w:br/>
            </w:r>
            <w:r w:rsidRPr="00B42FFD">
              <w:rPr>
                <w:rFonts w:hint="cs"/>
                <w:sz w:val="36"/>
                <w:szCs w:val="36"/>
                <w:rtl/>
                <w:lang w:bidi="he-IL"/>
              </w:rPr>
              <w:t>כ</w:t>
            </w:r>
            <w:r w:rsidR="009C4E0D" w:rsidRPr="00B42FFD">
              <w:rPr>
                <w:sz w:val="36"/>
                <w:szCs w:val="36"/>
                <w:lang w:bidi="he-IL"/>
              </w:rPr>
              <w:t xml:space="preserve">  </w:t>
            </w:r>
            <w:r w:rsidR="00BB2A8B" w:rsidRPr="00B42FFD">
              <w:rPr>
                <w:sz w:val="36"/>
                <w:szCs w:val="36"/>
                <w:lang w:bidi="he-IL"/>
              </w:rPr>
              <w:br/>
            </w:r>
            <w:r w:rsidR="00BB2A8B" w:rsidRPr="00B42FFD">
              <w:rPr>
                <w:rFonts w:hint="cs"/>
                <w:sz w:val="36"/>
                <w:szCs w:val="36"/>
                <w:rtl/>
                <w:lang w:bidi="he-IL"/>
              </w:rPr>
              <w:t>ך</w:t>
            </w:r>
            <w:r w:rsidR="009C4E0D" w:rsidRPr="00B42FFD">
              <w:rPr>
                <w:sz w:val="36"/>
                <w:szCs w:val="36"/>
                <w:lang w:bidi="he-IL"/>
              </w:rPr>
              <w:t xml:space="preserve">  </w:t>
            </w:r>
          </w:p>
        </w:tc>
      </w:tr>
      <w:tr w:rsidR="00097DF6" w:rsidTr="00727E9B">
        <w:tc>
          <w:tcPr>
            <w:tcW w:w="4106" w:type="dxa"/>
          </w:tcPr>
          <w:p w:rsidR="00097DF6" w:rsidRDefault="00501C86" w:rsidP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Staff or</w:t>
            </w:r>
            <w:r w:rsidR="002862C0">
              <w:rPr>
                <w:sz w:val="36"/>
                <w:szCs w:val="36"/>
                <w:lang w:bidi="he-IL"/>
              </w:rPr>
              <w:t xml:space="preserve"> goad, authority</w:t>
            </w:r>
          </w:p>
        </w:tc>
        <w:tc>
          <w:tcPr>
            <w:tcW w:w="1559" w:type="dxa"/>
          </w:tcPr>
          <w:p w:rsidR="00097DF6" w:rsidRDefault="00042B11" w:rsidP="00042B11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30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l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Lamed</w:t>
            </w:r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ל</w:t>
            </w:r>
          </w:p>
        </w:tc>
      </w:tr>
      <w:tr w:rsidR="00097DF6" w:rsidTr="00B43E3F">
        <w:tc>
          <w:tcPr>
            <w:tcW w:w="4106" w:type="dxa"/>
          </w:tcPr>
          <w:p w:rsidR="00097DF6" w:rsidRDefault="002862C0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Water, chaos, massive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40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m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Mem</w:t>
            </w:r>
          </w:p>
        </w:tc>
        <w:tc>
          <w:tcPr>
            <w:tcW w:w="1410" w:type="dxa"/>
            <w:shd w:val="clear" w:color="auto" w:fill="FFE599" w:themeFill="accent4" w:themeFillTint="66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מ</w:t>
            </w:r>
            <w:r w:rsidR="0056758C">
              <w:rPr>
                <w:sz w:val="36"/>
                <w:szCs w:val="36"/>
                <w:rtl/>
                <w:lang w:bidi="he-IL"/>
              </w:rPr>
              <w:br/>
            </w:r>
            <w:r w:rsidR="0056758C">
              <w:rPr>
                <w:rFonts w:hint="cs"/>
                <w:sz w:val="36"/>
                <w:szCs w:val="36"/>
                <w:rtl/>
                <w:lang w:bidi="he-IL"/>
              </w:rPr>
              <w:t>ם</w:t>
            </w:r>
          </w:p>
        </w:tc>
      </w:tr>
      <w:tr w:rsidR="00097DF6" w:rsidTr="00B43E3F">
        <w:tc>
          <w:tcPr>
            <w:tcW w:w="4106" w:type="dxa"/>
          </w:tcPr>
          <w:p w:rsidR="00097DF6" w:rsidRDefault="00501C86" w:rsidP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Darting fish or seed</w:t>
            </w:r>
            <w:r w:rsidR="002862C0">
              <w:rPr>
                <w:sz w:val="36"/>
                <w:szCs w:val="36"/>
                <w:lang w:bidi="he-IL"/>
              </w:rPr>
              <w:t>, life, activity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50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n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Nun</w:t>
            </w:r>
          </w:p>
        </w:tc>
        <w:tc>
          <w:tcPr>
            <w:tcW w:w="1410" w:type="dxa"/>
            <w:shd w:val="clear" w:color="auto" w:fill="FFE599" w:themeFill="accent4" w:themeFillTint="66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נ</w:t>
            </w:r>
            <w:r w:rsidR="0056758C">
              <w:rPr>
                <w:sz w:val="36"/>
                <w:szCs w:val="36"/>
                <w:rtl/>
                <w:lang w:bidi="he-IL"/>
              </w:rPr>
              <w:br/>
            </w:r>
            <w:r w:rsidR="0056758C">
              <w:rPr>
                <w:rFonts w:hint="cs"/>
                <w:sz w:val="36"/>
                <w:szCs w:val="36"/>
                <w:rtl/>
                <w:lang w:bidi="he-IL"/>
              </w:rPr>
              <w:t>ן</w:t>
            </w:r>
          </w:p>
        </w:tc>
      </w:tr>
      <w:tr w:rsidR="00097DF6" w:rsidTr="00727E9B">
        <w:tc>
          <w:tcPr>
            <w:tcW w:w="4106" w:type="dxa"/>
          </w:tcPr>
          <w:p w:rsidR="00097DF6" w:rsidRDefault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Thorn, support, turn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60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Samek</w:t>
            </w:r>
            <w:proofErr w:type="spellEnd"/>
          </w:p>
        </w:tc>
        <w:tc>
          <w:tcPr>
            <w:tcW w:w="1410" w:type="dxa"/>
          </w:tcPr>
          <w:p w:rsidR="00097DF6" w:rsidRDefault="00097DF6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097DF6" w:rsidTr="00727E9B">
        <w:tc>
          <w:tcPr>
            <w:tcW w:w="4106" w:type="dxa"/>
          </w:tcPr>
          <w:p w:rsidR="00097DF6" w:rsidRDefault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Eye, see, know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70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silent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Ayin</w:t>
            </w:r>
            <w:proofErr w:type="spellEnd"/>
          </w:p>
        </w:tc>
        <w:tc>
          <w:tcPr>
            <w:tcW w:w="1410" w:type="dxa"/>
          </w:tcPr>
          <w:p w:rsidR="00097DF6" w:rsidRDefault="00344701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ע</w:t>
            </w:r>
          </w:p>
        </w:tc>
      </w:tr>
      <w:tr w:rsidR="00097DF6" w:rsidTr="00B43E3F">
        <w:tc>
          <w:tcPr>
            <w:tcW w:w="4106" w:type="dxa"/>
          </w:tcPr>
          <w:p w:rsidR="00097DF6" w:rsidRDefault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Mouth, speak, open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80</w:t>
            </w:r>
          </w:p>
        </w:tc>
        <w:tc>
          <w:tcPr>
            <w:tcW w:w="1560" w:type="dxa"/>
          </w:tcPr>
          <w:p w:rsidR="00097DF6" w:rsidRDefault="009C4E0D" w:rsidP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p</w:t>
            </w:r>
            <w:r>
              <w:rPr>
                <w:sz w:val="36"/>
                <w:szCs w:val="36"/>
                <w:lang w:bidi="he-IL"/>
              </w:rPr>
              <w:br/>
              <w:t>f</w:t>
            </w:r>
            <w:r>
              <w:rPr>
                <w:sz w:val="36"/>
                <w:szCs w:val="36"/>
                <w:lang w:bidi="he-IL"/>
              </w:rPr>
              <w:br/>
            </w:r>
          </w:p>
        </w:tc>
        <w:tc>
          <w:tcPr>
            <w:tcW w:w="2126" w:type="dxa"/>
          </w:tcPr>
          <w:p w:rsidR="00097DF6" w:rsidRDefault="007E52C4">
            <w:pPr>
              <w:rPr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Pey</w:t>
            </w:r>
            <w:proofErr w:type="spellEnd"/>
            <w:r>
              <w:rPr>
                <w:sz w:val="36"/>
                <w:szCs w:val="36"/>
                <w:lang w:bidi="he-IL"/>
              </w:rPr>
              <w:br/>
              <w:t>Fey</w:t>
            </w:r>
          </w:p>
          <w:p w:rsidR="007E52C4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Pey</w:t>
            </w:r>
            <w:proofErr w:type="spellEnd"/>
            <w:r>
              <w:rPr>
                <w:sz w:val="36"/>
                <w:szCs w:val="36"/>
                <w:lang w:bidi="he-IL"/>
              </w:rPr>
              <w:t xml:space="preserve"> </w:t>
            </w:r>
            <w:proofErr w:type="spellStart"/>
            <w:r>
              <w:rPr>
                <w:sz w:val="36"/>
                <w:szCs w:val="36"/>
                <w:lang w:bidi="he-IL"/>
              </w:rPr>
              <w:t>Sofit</w:t>
            </w:r>
            <w:proofErr w:type="spellEnd"/>
          </w:p>
        </w:tc>
        <w:tc>
          <w:tcPr>
            <w:tcW w:w="1410" w:type="dxa"/>
            <w:shd w:val="clear" w:color="auto" w:fill="FFE599" w:themeFill="accent4" w:themeFillTint="66"/>
          </w:tcPr>
          <w:p w:rsidR="00097DF6" w:rsidRDefault="00344701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פ</w:t>
            </w:r>
            <w:r>
              <w:rPr>
                <w:sz w:val="36"/>
                <w:szCs w:val="36"/>
                <w:rtl/>
                <w:lang w:bidi="he-IL"/>
              </w:rPr>
              <w:br/>
            </w:r>
            <w:r>
              <w:rPr>
                <w:rFonts w:hint="cs"/>
                <w:sz w:val="36"/>
                <w:szCs w:val="36"/>
                <w:rtl/>
                <w:lang w:bidi="he-IL"/>
              </w:rPr>
              <w:t>פ</w:t>
            </w:r>
            <w:r>
              <w:rPr>
                <w:sz w:val="36"/>
                <w:szCs w:val="36"/>
                <w:rtl/>
                <w:lang w:bidi="he-IL"/>
              </w:rPr>
              <w:br/>
            </w:r>
            <w:r>
              <w:rPr>
                <w:rFonts w:hint="cs"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097DF6" w:rsidTr="00B43E3F">
        <w:tc>
          <w:tcPr>
            <w:tcW w:w="4106" w:type="dxa"/>
          </w:tcPr>
          <w:p w:rsidR="00097DF6" w:rsidRDefault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Fish-hook, harvest, need, desire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90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ts</w:t>
            </w:r>
            <w:proofErr w:type="spellEnd"/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Tsadi</w:t>
            </w:r>
            <w:proofErr w:type="spellEnd"/>
            <w:r>
              <w:rPr>
                <w:sz w:val="36"/>
                <w:szCs w:val="36"/>
                <w:lang w:bidi="he-IL"/>
              </w:rPr>
              <w:br/>
            </w:r>
            <w:proofErr w:type="spellStart"/>
            <w:r>
              <w:rPr>
                <w:sz w:val="36"/>
                <w:szCs w:val="36"/>
                <w:lang w:bidi="he-IL"/>
              </w:rPr>
              <w:t>Tsadi</w:t>
            </w:r>
            <w:proofErr w:type="spellEnd"/>
            <w:r>
              <w:rPr>
                <w:sz w:val="36"/>
                <w:szCs w:val="36"/>
                <w:lang w:bidi="he-IL"/>
              </w:rPr>
              <w:t xml:space="preserve"> </w:t>
            </w:r>
            <w:proofErr w:type="spellStart"/>
            <w:r>
              <w:rPr>
                <w:sz w:val="36"/>
                <w:szCs w:val="36"/>
                <w:lang w:bidi="he-IL"/>
              </w:rPr>
              <w:t>Sofit</w:t>
            </w:r>
            <w:proofErr w:type="spellEnd"/>
          </w:p>
        </w:tc>
        <w:tc>
          <w:tcPr>
            <w:tcW w:w="1410" w:type="dxa"/>
            <w:shd w:val="clear" w:color="auto" w:fill="FFE599" w:themeFill="accent4" w:themeFillTint="66"/>
          </w:tcPr>
          <w:p w:rsidR="00097DF6" w:rsidRDefault="0056758C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צ</w:t>
            </w:r>
            <w:r>
              <w:rPr>
                <w:sz w:val="36"/>
                <w:szCs w:val="36"/>
                <w:rtl/>
                <w:lang w:bidi="he-IL"/>
              </w:rPr>
              <w:br/>
            </w:r>
            <w:r>
              <w:rPr>
                <w:rFonts w:hint="cs"/>
                <w:sz w:val="36"/>
                <w:szCs w:val="36"/>
                <w:rtl/>
                <w:lang w:bidi="he-IL"/>
              </w:rPr>
              <w:t>ץ</w:t>
            </w:r>
          </w:p>
        </w:tc>
      </w:tr>
      <w:tr w:rsidR="00097DF6" w:rsidTr="00727E9B">
        <w:tc>
          <w:tcPr>
            <w:tcW w:w="4106" w:type="dxa"/>
          </w:tcPr>
          <w:p w:rsidR="00097DF6" w:rsidRDefault="00501C86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Back of head, behind, last</w:t>
            </w:r>
          </w:p>
        </w:tc>
        <w:tc>
          <w:tcPr>
            <w:tcW w:w="1559" w:type="dxa"/>
          </w:tcPr>
          <w:p w:rsidR="00097DF6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100</w:t>
            </w:r>
          </w:p>
        </w:tc>
        <w:tc>
          <w:tcPr>
            <w:tcW w:w="1560" w:type="dxa"/>
          </w:tcPr>
          <w:p w:rsidR="00097DF6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k</w:t>
            </w:r>
          </w:p>
        </w:tc>
        <w:tc>
          <w:tcPr>
            <w:tcW w:w="2126" w:type="dxa"/>
          </w:tcPr>
          <w:p w:rsidR="00097DF6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Kof</w:t>
            </w:r>
            <w:proofErr w:type="spellEnd"/>
          </w:p>
        </w:tc>
        <w:tc>
          <w:tcPr>
            <w:tcW w:w="1410" w:type="dxa"/>
          </w:tcPr>
          <w:p w:rsidR="00097DF6" w:rsidRDefault="0056758C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56758C" w:rsidTr="00727E9B">
        <w:tc>
          <w:tcPr>
            <w:tcW w:w="4106" w:type="dxa"/>
          </w:tcPr>
          <w:p w:rsidR="0056758C" w:rsidRDefault="00727E9B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Head, person, highest</w:t>
            </w:r>
          </w:p>
        </w:tc>
        <w:tc>
          <w:tcPr>
            <w:tcW w:w="1559" w:type="dxa"/>
          </w:tcPr>
          <w:p w:rsidR="0056758C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200</w:t>
            </w:r>
          </w:p>
        </w:tc>
        <w:tc>
          <w:tcPr>
            <w:tcW w:w="1560" w:type="dxa"/>
          </w:tcPr>
          <w:p w:rsidR="0056758C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r</w:t>
            </w:r>
          </w:p>
        </w:tc>
        <w:tc>
          <w:tcPr>
            <w:tcW w:w="2126" w:type="dxa"/>
          </w:tcPr>
          <w:p w:rsidR="0056758C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Resh</w:t>
            </w:r>
            <w:proofErr w:type="spellEnd"/>
          </w:p>
        </w:tc>
        <w:tc>
          <w:tcPr>
            <w:tcW w:w="1410" w:type="dxa"/>
          </w:tcPr>
          <w:p w:rsidR="0056758C" w:rsidRDefault="0056758C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ר</w:t>
            </w:r>
          </w:p>
        </w:tc>
      </w:tr>
      <w:tr w:rsidR="0056758C" w:rsidTr="00727E9B">
        <w:tc>
          <w:tcPr>
            <w:tcW w:w="4106" w:type="dxa"/>
          </w:tcPr>
          <w:p w:rsidR="0056758C" w:rsidRDefault="00727E9B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Teeth, consume, destroy</w:t>
            </w:r>
          </w:p>
        </w:tc>
        <w:tc>
          <w:tcPr>
            <w:tcW w:w="1559" w:type="dxa"/>
          </w:tcPr>
          <w:p w:rsidR="0056758C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300</w:t>
            </w:r>
          </w:p>
        </w:tc>
        <w:tc>
          <w:tcPr>
            <w:tcW w:w="1560" w:type="dxa"/>
          </w:tcPr>
          <w:p w:rsidR="0056758C" w:rsidRDefault="009E4723" w:rsidP="009E4723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s</w:t>
            </w:r>
            <w:r w:rsidR="009C4E0D">
              <w:rPr>
                <w:sz w:val="36"/>
                <w:szCs w:val="36"/>
                <w:lang w:bidi="he-IL"/>
              </w:rPr>
              <w:t>h</w:t>
            </w:r>
            <w:proofErr w:type="spellEnd"/>
            <w:r w:rsidR="009C4E0D">
              <w:rPr>
                <w:sz w:val="36"/>
                <w:szCs w:val="36"/>
                <w:lang w:bidi="he-IL"/>
              </w:rPr>
              <w:br/>
              <w:t>s</w:t>
            </w:r>
          </w:p>
        </w:tc>
        <w:tc>
          <w:tcPr>
            <w:tcW w:w="2126" w:type="dxa"/>
          </w:tcPr>
          <w:p w:rsidR="0056758C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Shin</w:t>
            </w:r>
            <w:r>
              <w:rPr>
                <w:sz w:val="36"/>
                <w:szCs w:val="36"/>
                <w:lang w:bidi="he-IL"/>
              </w:rPr>
              <w:br/>
              <w:t>Sin</w:t>
            </w:r>
          </w:p>
        </w:tc>
        <w:tc>
          <w:tcPr>
            <w:tcW w:w="1410" w:type="dxa"/>
          </w:tcPr>
          <w:p w:rsidR="0056758C" w:rsidRDefault="0056758C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ש</w:t>
            </w:r>
            <w:r>
              <w:rPr>
                <w:sz w:val="36"/>
                <w:szCs w:val="36"/>
                <w:rtl/>
                <w:lang w:bidi="he-IL"/>
              </w:rPr>
              <w:br/>
            </w:r>
            <w:r>
              <w:rPr>
                <w:rFonts w:hint="cs"/>
                <w:sz w:val="36"/>
                <w:szCs w:val="36"/>
                <w:rtl/>
                <w:lang w:bidi="he-IL"/>
              </w:rPr>
              <w:t>ש</w:t>
            </w:r>
          </w:p>
        </w:tc>
      </w:tr>
      <w:tr w:rsidR="0056758C" w:rsidTr="00727E9B">
        <w:tc>
          <w:tcPr>
            <w:tcW w:w="4106" w:type="dxa"/>
          </w:tcPr>
          <w:p w:rsidR="0056758C" w:rsidRDefault="00727E9B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Sign, cross, seal, covenant</w:t>
            </w:r>
          </w:p>
        </w:tc>
        <w:tc>
          <w:tcPr>
            <w:tcW w:w="1559" w:type="dxa"/>
          </w:tcPr>
          <w:p w:rsidR="0056758C" w:rsidRDefault="007E52C4" w:rsidP="007E52C4">
            <w:pPr>
              <w:jc w:val="center"/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400</w:t>
            </w:r>
          </w:p>
        </w:tc>
        <w:tc>
          <w:tcPr>
            <w:tcW w:w="1560" w:type="dxa"/>
          </w:tcPr>
          <w:p w:rsidR="0056758C" w:rsidRDefault="009C4E0D">
            <w:pPr>
              <w:rPr>
                <w:rFonts w:hint="cs"/>
                <w:sz w:val="36"/>
                <w:szCs w:val="36"/>
                <w:lang w:bidi="he-IL"/>
              </w:rPr>
            </w:pPr>
            <w:r>
              <w:rPr>
                <w:sz w:val="36"/>
                <w:szCs w:val="36"/>
                <w:lang w:bidi="he-IL"/>
              </w:rPr>
              <w:t>t</w:t>
            </w:r>
          </w:p>
        </w:tc>
        <w:tc>
          <w:tcPr>
            <w:tcW w:w="2126" w:type="dxa"/>
          </w:tcPr>
          <w:p w:rsidR="0056758C" w:rsidRDefault="007E52C4">
            <w:pPr>
              <w:rPr>
                <w:rFonts w:hint="cs"/>
                <w:sz w:val="36"/>
                <w:szCs w:val="36"/>
                <w:lang w:bidi="he-IL"/>
              </w:rPr>
            </w:pPr>
            <w:proofErr w:type="spellStart"/>
            <w:r>
              <w:rPr>
                <w:sz w:val="36"/>
                <w:szCs w:val="36"/>
                <w:lang w:bidi="he-IL"/>
              </w:rPr>
              <w:t>Tav</w:t>
            </w:r>
            <w:proofErr w:type="spellEnd"/>
          </w:p>
        </w:tc>
        <w:tc>
          <w:tcPr>
            <w:tcW w:w="1410" w:type="dxa"/>
          </w:tcPr>
          <w:p w:rsidR="0056758C" w:rsidRDefault="0056758C" w:rsidP="00097DF6">
            <w:pPr>
              <w:jc w:val="center"/>
              <w:rPr>
                <w:rFonts w:hint="cs"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ת</w:t>
            </w:r>
          </w:p>
        </w:tc>
      </w:tr>
    </w:tbl>
    <w:p w:rsidR="00097DF6" w:rsidRPr="00097DF6" w:rsidRDefault="00097DF6">
      <w:pPr>
        <w:rPr>
          <w:rFonts w:hint="cs"/>
          <w:sz w:val="36"/>
          <w:szCs w:val="36"/>
          <w:rtl/>
          <w:lang w:bidi="he-IL"/>
        </w:rPr>
      </w:pPr>
    </w:p>
    <w:sectPr w:rsidR="00097DF6" w:rsidRPr="00097DF6" w:rsidSect="009E4723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rti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F6"/>
    <w:rsid w:val="00042B11"/>
    <w:rsid w:val="00097DF6"/>
    <w:rsid w:val="000F7DA2"/>
    <w:rsid w:val="00112FA5"/>
    <w:rsid w:val="002862C0"/>
    <w:rsid w:val="00344701"/>
    <w:rsid w:val="00501C86"/>
    <w:rsid w:val="0056758C"/>
    <w:rsid w:val="00727E9B"/>
    <w:rsid w:val="007E52C4"/>
    <w:rsid w:val="0090740E"/>
    <w:rsid w:val="009C4E0D"/>
    <w:rsid w:val="009E4723"/>
    <w:rsid w:val="00B42FFD"/>
    <w:rsid w:val="00B43E3F"/>
    <w:rsid w:val="00BB2A8B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CFFA9-7D7B-4B89-A768-DF230133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JSU</dc:creator>
  <cp:keywords/>
  <dc:description/>
  <cp:lastModifiedBy>- JSU</cp:lastModifiedBy>
  <cp:revision>1</cp:revision>
  <cp:lastPrinted>2020-04-27T23:34:00Z</cp:lastPrinted>
  <dcterms:created xsi:type="dcterms:W3CDTF">2020-04-27T15:57:00Z</dcterms:created>
  <dcterms:modified xsi:type="dcterms:W3CDTF">2020-04-28T15:41:00Z</dcterms:modified>
</cp:coreProperties>
</file>